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5BBD">
      <w:pPr>
        <w:pStyle w:val="1"/>
      </w:pPr>
      <w:r>
        <w:fldChar w:fldCharType="begin"/>
      </w:r>
      <w:r>
        <w:instrText>HYPERLINK "http://internet.garant.ru/document/redirect/74449814/0"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31 июля 2020 г. N 248-ФЗ "О го</w:t>
      </w:r>
      <w:r>
        <w:rPr>
          <w:rStyle w:val="a4"/>
          <w:b w:val="0"/>
          <w:bCs w:val="0"/>
        </w:rPr>
        <w:t>сударственном контроле (надзоре) и муниципальном контроле в Российской Федерации" (с изменениями и дополнениями)</w:t>
      </w:r>
      <w:r>
        <w:fldChar w:fldCharType="end"/>
      </w:r>
    </w:p>
    <w:bookmarkStart w:id="0" w:name="sub_900"/>
    <w:p w:rsidR="00000000" w:rsidRDefault="009F5BBD">
      <w:pPr>
        <w:pStyle w:val="1"/>
      </w:pPr>
      <w:r>
        <w:fldChar w:fldCharType="begin"/>
      </w:r>
      <w:r>
        <w:instrText>HYPERLINK "http://internet.garant.ru/document/redirect/74449814/30000"</w:instrText>
      </w:r>
      <w:r>
        <w:fldChar w:fldCharType="separate"/>
      </w:r>
      <w:r>
        <w:rPr>
          <w:rStyle w:val="a4"/>
          <w:b w:val="0"/>
          <w:bCs w:val="0"/>
        </w:rPr>
        <w:t>Раздел III. Участники отношений государственного контроля (надз</w:t>
      </w:r>
      <w:r>
        <w:rPr>
          <w:rStyle w:val="a4"/>
          <w:b w:val="0"/>
          <w:bCs w:val="0"/>
        </w:rPr>
        <w:t>ора), муниципального контроля (</w:t>
      </w:r>
      <w:proofErr w:type="spellStart"/>
      <w:r>
        <w:rPr>
          <w:rStyle w:val="a4"/>
          <w:b w:val="0"/>
          <w:bCs w:val="0"/>
        </w:rPr>
        <w:t>ст.ст</w:t>
      </w:r>
      <w:proofErr w:type="spellEnd"/>
      <w:r>
        <w:rPr>
          <w:rStyle w:val="a4"/>
          <w:b w:val="0"/>
          <w:bCs w:val="0"/>
        </w:rPr>
        <w:t>. 26 - 43)</w:t>
      </w:r>
      <w:r>
        <w:fldChar w:fldCharType="end"/>
      </w:r>
    </w:p>
    <w:bookmarkEnd w:id="0"/>
    <w:p w:rsidR="00000000" w:rsidRDefault="009F5BBD">
      <w:pPr>
        <w:pStyle w:val="1"/>
      </w:pPr>
      <w:r>
        <w:fldChar w:fldCharType="begin"/>
      </w:r>
      <w:r>
        <w:instrText>HYPERLINK "http://internet.garant.ru/document/redirect/74449814/900"</w:instrText>
      </w:r>
      <w:r>
        <w:fldChar w:fldCharType="separate"/>
      </w:r>
      <w:r>
        <w:rPr>
          <w:rStyle w:val="a4"/>
          <w:b w:val="0"/>
          <w:bCs w:val="0"/>
        </w:rPr>
        <w:t>Глава 9. Обжалование решений контрольных (надзорных) органов, действий (бездействия) их должностных лиц (</w:t>
      </w:r>
      <w:proofErr w:type="spellStart"/>
      <w:r>
        <w:rPr>
          <w:rStyle w:val="a4"/>
          <w:b w:val="0"/>
          <w:bCs w:val="0"/>
        </w:rPr>
        <w:t>ст.ст</w:t>
      </w:r>
      <w:proofErr w:type="spellEnd"/>
      <w:r>
        <w:rPr>
          <w:rStyle w:val="a4"/>
          <w:b w:val="0"/>
          <w:bCs w:val="0"/>
        </w:rPr>
        <w:t>. 39 - 43)</w:t>
      </w:r>
      <w:r>
        <w:fldChar w:fldCharType="end"/>
      </w:r>
    </w:p>
    <w:p w:rsidR="00000000" w:rsidRDefault="009F5BBD"/>
    <w:p w:rsidR="00000000" w:rsidRDefault="009F5BBD">
      <w:pPr>
        <w:pStyle w:val="a5"/>
      </w:pPr>
      <w:bookmarkStart w:id="1" w:name="sub_39"/>
      <w:r>
        <w:rPr>
          <w:rStyle w:val="a3"/>
        </w:rPr>
        <w:t>Статья 39.</w:t>
      </w:r>
      <w:r>
        <w:t xml:space="preserve">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000000" w:rsidRDefault="009F5BBD">
      <w:bookmarkStart w:id="2" w:name="sub_3901"/>
      <w:bookmarkEnd w:id="1"/>
      <w: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</w:t>
      </w:r>
      <w:r>
        <w:t xml:space="preserve">ты решения или совершены действия (бездействие), указанные в </w:t>
      </w:r>
      <w:hyperlink w:anchor="sub_4004" w:history="1">
        <w:r>
          <w:rPr>
            <w:rStyle w:val="a4"/>
          </w:rPr>
          <w:t>части 4 статьи 40</w:t>
        </w:r>
      </w:hyperlink>
      <w:r>
        <w:t xml:space="preserve"> настоящего Федерального закона.</w:t>
      </w:r>
    </w:p>
    <w:bookmarkEnd w:id="2"/>
    <w:p w:rsidR="00000000" w:rsidRDefault="009F5BBD">
      <w:pPr>
        <w:pStyle w:val="a7"/>
        <w:rPr>
          <w:shd w:val="clear" w:color="auto" w:fill="F0F0F0"/>
        </w:rPr>
      </w:pPr>
      <w:r>
        <w:rPr>
          <w:shd w:val="clear" w:color="auto" w:fill="F0F0F0"/>
        </w:rPr>
        <w:t xml:space="preserve">Часть 2 статьи 39 </w:t>
      </w:r>
      <w:hyperlink r:id="rId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9F5BBD">
      <w:pPr>
        <w:ind w:firstLine="698"/>
        <w:rPr>
          <w:rStyle w:val="a9"/>
          <w:shd w:val="clear" w:color="auto" w:fill="D8EDE8"/>
        </w:rPr>
      </w:pPr>
      <w:r>
        <w:rPr>
          <w:rStyle w:val="a9"/>
          <w:shd w:val="clear" w:color="auto" w:fill="D8EDE8"/>
        </w:rPr>
        <w:t xml:space="preserve"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</w:t>
      </w:r>
      <w:r>
        <w:rPr>
          <w:rStyle w:val="a9"/>
          <w:shd w:val="clear" w:color="auto" w:fill="D8EDE8"/>
        </w:rPr>
        <w:t>обжалования в суд решений, действий (бездействия) гражданами, не осуществляющими предпринимательской деятельности.</w:t>
      </w:r>
    </w:p>
    <w:p w:rsidR="00000000" w:rsidRDefault="009F5BBD">
      <w:bookmarkStart w:id="3" w:name="sub_3903"/>
      <w:r>
        <w:t>3. Досудебное обжалование решений контрольного (надзорного) органа, действий (бездействия) его должностных лиц осуществляется в соотв</w:t>
      </w:r>
      <w:r>
        <w:t>етствии с настоящей главой.</w:t>
      </w:r>
    </w:p>
    <w:p w:rsidR="00000000" w:rsidRDefault="009F5BBD">
      <w:bookmarkStart w:id="4" w:name="sub_3904"/>
      <w:bookmarkEnd w:id="3"/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</w:t>
      </w:r>
      <w:r>
        <w:t>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bookmarkEnd w:id="4"/>
    <w:p w:rsidR="00000000" w:rsidRDefault="009F5BBD"/>
    <w:p w:rsidR="00000000" w:rsidRDefault="009F5BBD">
      <w:pPr>
        <w:pStyle w:val="a5"/>
      </w:pPr>
      <w:bookmarkStart w:id="5" w:name="sub_40"/>
      <w:r>
        <w:rPr>
          <w:rStyle w:val="a3"/>
        </w:rPr>
        <w:t>Статья 40.</w:t>
      </w:r>
      <w:r>
        <w:t xml:space="preserve"> Досудебный порядок подачи жалобы</w:t>
      </w:r>
    </w:p>
    <w:bookmarkEnd w:id="5"/>
    <w:p w:rsidR="00000000" w:rsidRDefault="009F5BBD">
      <w:r>
        <w:t>1. Жалоба подается контролируемым лицом в уполномоченный на рассмотрение жалобы орган, оп</w:t>
      </w:r>
      <w:r>
        <w:t xml:space="preserve">ределяемый в соответствии с </w:t>
      </w:r>
      <w:hyperlink w:anchor="sub_4002" w:history="1">
        <w:r>
          <w:rPr>
            <w:rStyle w:val="a4"/>
          </w:rPr>
          <w:t>частью 2</w:t>
        </w:r>
      </w:hyperlink>
      <w:r>
        <w:t xml:space="preserve"> настоящей статьи, в электронном виде с использованием </w:t>
      </w:r>
      <w:hyperlink r:id="rId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и (или) региона</w:t>
      </w:r>
      <w:r>
        <w:t xml:space="preserve">льных порталов государственных и муниципальных услуг, за исключением случая, предусмотренного </w:t>
      </w:r>
      <w:hyperlink w:anchor="sub_44411" w:history="1">
        <w:r>
          <w:rPr>
            <w:rStyle w:val="a4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</w:t>
      </w:r>
      <w:hyperlink r:id="rId9" w:history="1">
        <w:r>
          <w:rPr>
            <w:rStyle w:val="a4"/>
          </w:rPr>
          <w:t>электронной подписью</w:t>
        </w:r>
      </w:hyperlink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00000" w:rsidRDefault="009F5BBD">
      <w:r>
        <w:t xml:space="preserve">1.1. Жалоба, содержащая сведения и документы, составляющие государственную или иную </w:t>
      </w:r>
      <w:r>
        <w:t xml:space="preserve">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sub_4002" w:history="1">
        <w:r>
          <w:rPr>
            <w:rStyle w:val="a4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</w:t>
      </w:r>
      <w:r>
        <w:t>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9F5BBD">
      <w:bookmarkStart w:id="6" w:name="sub_4002"/>
      <w:r>
        <w:t>2. Порядок рассм</w:t>
      </w:r>
      <w:r>
        <w:t>отрения жалобы определяется положением о виде контроля и, в частности, должен предусматривать, что:</w:t>
      </w:r>
    </w:p>
    <w:p w:rsidR="00000000" w:rsidRDefault="009F5BBD">
      <w:bookmarkStart w:id="7" w:name="sub_400201"/>
      <w:bookmarkEnd w:id="6"/>
      <w: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</w:t>
      </w:r>
      <w:r>
        <w:t>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000000" w:rsidRDefault="009F5BBD">
      <w:bookmarkStart w:id="8" w:name="sub_400202"/>
      <w:bookmarkEnd w:id="7"/>
      <w:r>
        <w:lastRenderedPageBreak/>
        <w:t>2) жалоба на действия (бездействие) руководителя (заместителя руководителя) территориального органа кон</w:t>
      </w:r>
      <w:r>
        <w:t>трольного (надзорного) органа рассматривается вышестоящим органом контрольного (надзорного) органа;</w:t>
      </w:r>
    </w:p>
    <w:p w:rsidR="00000000" w:rsidRDefault="009F5BBD">
      <w:bookmarkStart w:id="9" w:name="sub_400203"/>
      <w:bookmarkEnd w:id="8"/>
      <w:r>
        <w:t>3) в случае отсутствия территориального органа контрольного (надзорного) органа и в случае обжалования решений контрольного (надзорного)</w:t>
      </w:r>
      <w:r>
        <w:t xml:space="preserve">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000000" w:rsidRDefault="009F5BBD">
      <w:bookmarkStart w:id="10" w:name="sub_4003"/>
      <w:bookmarkEnd w:id="9"/>
      <w:r>
        <w:t>3. Положением о виде контрол</w:t>
      </w:r>
      <w:r>
        <w:t>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bookmarkEnd w:id="10"/>
    <w:p w:rsidR="00000000" w:rsidRDefault="009F5BBD">
      <w:r>
        <w:t>4. Контролируемые лица, права и законн</w:t>
      </w:r>
      <w:r>
        <w:t>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00000" w:rsidRDefault="009F5BBD">
      <w:bookmarkStart w:id="11" w:name="sub_400401"/>
      <w:r>
        <w:t>1) решений о проведении контрольных (надзорных) мероприят</w:t>
      </w:r>
      <w:r>
        <w:t>ий;</w:t>
      </w:r>
    </w:p>
    <w:p w:rsidR="00000000" w:rsidRDefault="009F5BBD">
      <w:bookmarkStart w:id="12" w:name="sub_400402"/>
      <w:bookmarkEnd w:id="11"/>
      <w:r>
        <w:t>2) актов контрольных (надзорных) мероприятий, предписаний об устранении выявленных нарушений;</w:t>
      </w:r>
    </w:p>
    <w:p w:rsidR="00000000" w:rsidRDefault="009F5BBD">
      <w:bookmarkStart w:id="13" w:name="sub_400403"/>
      <w:bookmarkEnd w:id="12"/>
      <w:r>
        <w:t>3) действий (бездействия) должностных лиц контрольного (надзорного) органа в рамках контрольных (надзорных) мероприяти</w:t>
      </w:r>
      <w:r>
        <w:t>й.</w:t>
      </w:r>
    </w:p>
    <w:p w:rsidR="00000000" w:rsidRDefault="009F5BBD">
      <w:bookmarkStart w:id="14" w:name="sub_4005"/>
      <w:bookmarkEnd w:id="13"/>
      <w: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</w:t>
      </w:r>
      <w:r>
        <w:t>рав.</w:t>
      </w:r>
    </w:p>
    <w:p w:rsidR="00000000" w:rsidRDefault="009F5BBD">
      <w:bookmarkStart w:id="15" w:name="sub_4006"/>
      <w:bookmarkEnd w:id="14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000000" w:rsidRDefault="009F5BBD">
      <w:bookmarkStart w:id="16" w:name="sub_4007"/>
      <w:bookmarkEnd w:id="15"/>
      <w:r>
        <w:t>7. В случае пропуска по уважительной причине срока подачи ж</w:t>
      </w:r>
      <w:r>
        <w:t>алобы этот срок по ходатайству лица, подающего жалобу, может быть восстановлен уполномоченным органом.</w:t>
      </w:r>
    </w:p>
    <w:bookmarkEnd w:id="16"/>
    <w:p w:rsidR="00000000" w:rsidRDefault="009F5BBD">
      <w:r>
        <w:t>8. Лицо, подавшее жалобу, до принятия решения по жалобе может отозвать ее. При этом повторное направлен</w:t>
      </w:r>
      <w:r>
        <w:t>ие жалобы по тем же основаниям не допускается.</w:t>
      </w:r>
    </w:p>
    <w:p w:rsidR="00000000" w:rsidRDefault="009F5BBD">
      <w:bookmarkStart w:id="17" w:name="sub_4009"/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000000" w:rsidRDefault="009F5BBD">
      <w:bookmarkStart w:id="18" w:name="sub_4010"/>
      <w:bookmarkEnd w:id="17"/>
      <w:r>
        <w:t>10. Уполномоченный на рассмотрение жалобы орган в срок не поздне</w:t>
      </w:r>
      <w:r>
        <w:t>е двух рабочих дней со дня регистрации жалобы принимает решение:</w:t>
      </w:r>
    </w:p>
    <w:p w:rsidR="00000000" w:rsidRDefault="009F5BBD">
      <w:bookmarkStart w:id="19" w:name="sub_401001"/>
      <w:bookmarkEnd w:id="18"/>
      <w:r>
        <w:t>1) о приостановлении исполнения обжалуемого решения контрольного (надзорного) органа;</w:t>
      </w:r>
    </w:p>
    <w:p w:rsidR="00000000" w:rsidRDefault="009F5BBD">
      <w:bookmarkStart w:id="20" w:name="sub_401002"/>
      <w:bookmarkEnd w:id="19"/>
      <w:r>
        <w:t>2) об отказе в приостановлении исполнения обжалуемого решения контр</w:t>
      </w:r>
      <w:r>
        <w:t>ольного (надзорного) органа.</w:t>
      </w:r>
    </w:p>
    <w:p w:rsidR="00000000" w:rsidRDefault="009F5BBD">
      <w:bookmarkStart w:id="21" w:name="sub_4011"/>
      <w:bookmarkEnd w:id="20"/>
      <w:r>
        <w:t xml:space="preserve">11. Информация о решении, указанном в </w:t>
      </w:r>
      <w:hyperlink w:anchor="sub_4010" w:history="1">
        <w:r>
          <w:rPr>
            <w:rStyle w:val="a4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bookmarkEnd w:id="21"/>
    <w:p w:rsidR="00000000" w:rsidRDefault="009F5BBD"/>
    <w:p w:rsidR="00000000" w:rsidRDefault="009F5BBD">
      <w:pPr>
        <w:pStyle w:val="a5"/>
      </w:pPr>
      <w:bookmarkStart w:id="22" w:name="sub_41"/>
      <w:r>
        <w:rPr>
          <w:rStyle w:val="a3"/>
        </w:rPr>
        <w:t>Статья 4</w:t>
      </w:r>
      <w:r>
        <w:rPr>
          <w:rStyle w:val="a3"/>
        </w:rPr>
        <w:t>1.</w:t>
      </w:r>
      <w:r>
        <w:t xml:space="preserve"> Форма и содержание жалобы</w:t>
      </w:r>
    </w:p>
    <w:p w:rsidR="00000000" w:rsidRDefault="009F5BBD">
      <w:bookmarkStart w:id="23" w:name="sub_4101"/>
      <w:bookmarkEnd w:id="22"/>
      <w:r>
        <w:t>1. Жалоба должна содержать:</w:t>
      </w:r>
    </w:p>
    <w:p w:rsidR="00000000" w:rsidRDefault="009F5BBD">
      <w:bookmarkStart w:id="24" w:name="sub_410101"/>
      <w:bookmarkEnd w:id="23"/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000000" w:rsidRDefault="009F5BBD">
      <w:bookmarkStart w:id="25" w:name="sub_410102"/>
      <w:bookmarkEnd w:id="24"/>
      <w:r>
        <w:t>2) фамилию, имя, отчество (при наличии), сведения о месте жительства (м</w:t>
      </w:r>
      <w:r>
        <w:t>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</w:t>
      </w:r>
      <w:r>
        <w:t>существления взаимодействия на время рассмотрения жалобы и желаемый способ получения решения по ней;</w:t>
      </w:r>
    </w:p>
    <w:p w:rsidR="00000000" w:rsidRDefault="009F5BBD">
      <w:bookmarkStart w:id="26" w:name="sub_410103"/>
      <w:bookmarkEnd w:id="25"/>
      <w:r>
        <w:t>3) сведения об обжалуемых решении контрольного (надзорного) органа и (или) действии (бездействии) его должностного лица, которые привел</w:t>
      </w:r>
      <w:r>
        <w:t>и или могут привести к нарушению прав контролируемого лица, подавшего жалобу;</w:t>
      </w:r>
    </w:p>
    <w:p w:rsidR="00000000" w:rsidRDefault="009F5BBD">
      <w:bookmarkStart w:id="27" w:name="sub_410104"/>
      <w:bookmarkEnd w:id="26"/>
      <w:r>
        <w:lastRenderedPageBreak/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</w:t>
      </w:r>
      <w:r>
        <w:t>ца. Заявителем могут быть представлены документы (при наличии), подтверждающие его доводы, либо их копии;</w:t>
      </w:r>
    </w:p>
    <w:p w:rsidR="00000000" w:rsidRDefault="009F5BBD">
      <w:bookmarkStart w:id="28" w:name="sub_410105"/>
      <w:bookmarkEnd w:id="27"/>
      <w:r>
        <w:t>5) требования лица, подавшего жалобу;</w:t>
      </w:r>
    </w:p>
    <w:bookmarkEnd w:id="28"/>
    <w:p w:rsidR="00000000" w:rsidRDefault="009F5BBD">
      <w:r>
        <w:t>6) учетный номер контрольного (надзорного) мероприятия в едином реестре контрольных (на</w:t>
      </w:r>
      <w:r>
        <w:t>дзорных) мероприятий, в отношении которого подается жалоба, если Правительством Российской Федерации не установлено иное.</w:t>
      </w:r>
    </w:p>
    <w:p w:rsidR="00000000" w:rsidRDefault="009F5BBD">
      <w:bookmarkStart w:id="29" w:name="sub_4102"/>
      <w:r>
        <w:t>2. Жалоба не должна содержать нецензурные либо оскорбительные выражения, угрозы жизни, здоровью и имуществу должностных лиц ко</w:t>
      </w:r>
      <w:r>
        <w:t>нтрольного (надзорного) органа либо членов их семей.</w:t>
      </w:r>
    </w:p>
    <w:p w:rsidR="00000000" w:rsidRDefault="009F5BBD">
      <w:bookmarkStart w:id="30" w:name="sub_4103"/>
      <w:bookmarkEnd w:id="29"/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</w:t>
      </w:r>
      <w:r>
        <w:t>нной системы "Единая система идентификации и аутентификации".</w:t>
      </w:r>
    </w:p>
    <w:p w:rsidR="00000000" w:rsidRDefault="009F5BBD">
      <w:bookmarkStart w:id="31" w:name="sub_4104"/>
      <w:bookmarkEnd w:id="30"/>
      <w: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</w:t>
      </w:r>
      <w:r>
        <w:t>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</w:t>
      </w:r>
      <w:r>
        <w:t>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bookmarkEnd w:id="31"/>
    <w:p w:rsidR="00000000" w:rsidRDefault="009F5BBD"/>
    <w:p w:rsidR="00000000" w:rsidRDefault="009F5BBD">
      <w:pPr>
        <w:pStyle w:val="a5"/>
      </w:pPr>
      <w:bookmarkStart w:id="32" w:name="sub_42"/>
      <w:r>
        <w:rPr>
          <w:rStyle w:val="a3"/>
        </w:rPr>
        <w:t>Статья 42.</w:t>
      </w:r>
      <w:r>
        <w:t xml:space="preserve"> Отказ в рассмотрении жалобы</w:t>
      </w:r>
    </w:p>
    <w:bookmarkEnd w:id="32"/>
    <w:p w:rsidR="00000000" w:rsidRDefault="009F5BBD">
      <w:r>
        <w:t>1. Уполномоченный на рассмотрение жалобы орган принимает решение об отказе в рассмотрении жа</w:t>
      </w:r>
      <w:r>
        <w:t>лобы в течение пяти рабочих дней со дня получения жалобы, если:</w:t>
      </w:r>
    </w:p>
    <w:p w:rsidR="00000000" w:rsidRDefault="009F5BBD">
      <w:bookmarkStart w:id="33" w:name="sub_420101"/>
      <w:r>
        <w:t xml:space="preserve">1) жалоба подана после истечения сроков подачи жалобы, установленных </w:t>
      </w:r>
      <w:hyperlink w:anchor="sub_40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4006" w:history="1">
        <w:r>
          <w:rPr>
            <w:rStyle w:val="a4"/>
          </w:rPr>
          <w:t>6 статьи 40</w:t>
        </w:r>
      </w:hyperlink>
      <w:r>
        <w:t xml:space="preserve"> настоящего Федерального закона, и не </w:t>
      </w:r>
      <w:r>
        <w:t>содержит ходатайства о восстановлении пропущенного срока на подачу жалобы;</w:t>
      </w:r>
    </w:p>
    <w:p w:rsidR="00000000" w:rsidRDefault="009F5BBD">
      <w:bookmarkStart w:id="34" w:name="sub_420102"/>
      <w:bookmarkEnd w:id="33"/>
      <w:r>
        <w:t>2) в удовлетворении ходатайства о восстановлении пропущенного срока на подачу жалобы отказано;</w:t>
      </w:r>
    </w:p>
    <w:p w:rsidR="00000000" w:rsidRDefault="009F5BBD">
      <w:bookmarkStart w:id="35" w:name="sub_420103"/>
      <w:bookmarkEnd w:id="34"/>
      <w:r>
        <w:t>3) до принятия решения по жалобе от контролиру</w:t>
      </w:r>
      <w:r>
        <w:t>емого лица, ее подавшего, поступило заявление об отзыве жалобы;</w:t>
      </w:r>
    </w:p>
    <w:p w:rsidR="00000000" w:rsidRDefault="009F5BBD">
      <w:bookmarkStart w:id="36" w:name="sub_420104"/>
      <w:bookmarkEnd w:id="35"/>
      <w:r>
        <w:t>4) имеется решение суда по вопросам, поставленным в жалобе;</w:t>
      </w:r>
    </w:p>
    <w:p w:rsidR="00000000" w:rsidRDefault="009F5BBD">
      <w:bookmarkStart w:id="37" w:name="sub_420105"/>
      <w:bookmarkEnd w:id="36"/>
      <w:r>
        <w:t>5) ранее в уполномоченный орган была подана другая жалоба от того же контролируемого лица по</w:t>
      </w:r>
      <w:r>
        <w:t xml:space="preserve"> тем же основаниям;</w:t>
      </w:r>
    </w:p>
    <w:p w:rsidR="00000000" w:rsidRDefault="009F5BBD">
      <w:bookmarkStart w:id="38" w:name="sub_420106"/>
      <w:bookmarkEnd w:id="37"/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000000" w:rsidRDefault="009F5BBD">
      <w:bookmarkStart w:id="39" w:name="sub_420107"/>
      <w:bookmarkEnd w:id="38"/>
      <w:r>
        <w:t>7) ранее получен отказ в</w:t>
      </w:r>
      <w:r>
        <w:t xml:space="preserve">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00000" w:rsidRDefault="009F5BBD">
      <w:bookmarkStart w:id="40" w:name="sub_420108"/>
      <w:bookmarkEnd w:id="39"/>
      <w:r>
        <w:t>8) жалоба подана в ненадлежащий уполномоченный орган;</w:t>
      </w:r>
    </w:p>
    <w:p w:rsidR="00000000" w:rsidRDefault="009F5BBD">
      <w:bookmarkStart w:id="41" w:name="sub_420109"/>
      <w:bookmarkEnd w:id="40"/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000000" w:rsidRDefault="009F5BBD">
      <w:bookmarkStart w:id="42" w:name="sub_4202"/>
      <w:bookmarkEnd w:id="41"/>
      <w:r>
        <w:t xml:space="preserve">2. Исключена с 11 июня 2021 г. - </w:t>
      </w:r>
      <w:hyperlink r:id="rId10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42"/>
    <w:p w:rsidR="00000000" w:rsidRDefault="009F5BBD">
      <w:r>
        <w:t xml:space="preserve">3. Отказ в рассмотрении жалобы по основаниям, указанным в </w:t>
      </w:r>
      <w:hyperlink w:anchor="sub_420103" w:history="1">
        <w:r>
          <w:rPr>
            <w:rStyle w:val="a4"/>
          </w:rPr>
          <w:t>пунктах 3 - 8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</w:t>
      </w:r>
      <w:r>
        <w:t>орного) органа, действий (бездействия) его должностных лиц.</w:t>
      </w:r>
    </w:p>
    <w:p w:rsidR="00000000" w:rsidRDefault="009F5BBD"/>
    <w:p w:rsidR="00000000" w:rsidRDefault="009F5BBD">
      <w:pPr>
        <w:pStyle w:val="a5"/>
      </w:pPr>
      <w:bookmarkStart w:id="43" w:name="sub_43"/>
      <w:r>
        <w:rPr>
          <w:rStyle w:val="a3"/>
        </w:rPr>
        <w:t>Статья 43.</w:t>
      </w:r>
      <w:r>
        <w:t xml:space="preserve"> Порядок рассмотрения жалобы</w:t>
      </w:r>
    </w:p>
    <w:bookmarkEnd w:id="43"/>
    <w:p w:rsidR="00000000" w:rsidRDefault="009F5BBD">
      <w: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</w:t>
      </w:r>
      <w:r>
        <w:t xml:space="preserve">о сведениями и документами, составляющими государственную или иную охраняемую законом тайну. </w:t>
      </w:r>
      <w:hyperlink r:id="rId11" w:history="1">
        <w:r>
          <w:rPr>
            <w:rStyle w:val="a4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</w:t>
      </w:r>
      <w:r>
        <w:t>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000000" w:rsidRDefault="009F5BBD">
      <w:r>
        <w:t>1.1. Уполномоченные на рассмотрение жалоб органы должн</w:t>
      </w:r>
      <w:r>
        <w:t>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000000" w:rsidRDefault="009F5BBD">
      <w:r>
        <w:t>2. Жалоба подлежит рассмотрению уполномоченным на рассмотрение жалобы органом в те</w:t>
      </w:r>
      <w:r>
        <w:t>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000000" w:rsidRDefault="009F5BBD">
      <w:bookmarkStart w:id="44" w:name="sub_4303"/>
      <w:r>
        <w:t>3. Уполномоченный орган вправе запросить у контролируемо</w:t>
      </w:r>
      <w:r>
        <w:t>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</w:t>
      </w:r>
      <w:r>
        <w:t>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</w:t>
      </w:r>
      <w:r>
        <w:t>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000000" w:rsidRDefault="009F5BBD">
      <w:bookmarkStart w:id="45" w:name="sub_4304"/>
      <w:bookmarkEnd w:id="44"/>
      <w:r>
        <w:t>4. Не допускается запрашивать у контролируемого лица, подавшего жалобу, ин</w:t>
      </w:r>
      <w:r>
        <w:t>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000000" w:rsidRDefault="009F5BBD">
      <w:bookmarkStart w:id="46" w:name="_GoBack"/>
      <w:bookmarkEnd w:id="45"/>
      <w:bookmarkEnd w:id="46"/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</w:t>
      </w:r>
      <w:r>
        <w:t>ящиеся к предмету жалобы.</w:t>
      </w:r>
    </w:p>
    <w:p w:rsidR="00000000" w:rsidRDefault="009F5BBD">
      <w:bookmarkStart w:id="47" w:name="sub_4305"/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</w:t>
      </w:r>
      <w:r>
        <w:t>торого обжалуются.</w:t>
      </w:r>
    </w:p>
    <w:p w:rsidR="00000000" w:rsidRDefault="009F5BBD">
      <w:bookmarkStart w:id="48" w:name="sub_4306"/>
      <w:bookmarkEnd w:id="47"/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000000" w:rsidRDefault="009F5BBD">
      <w:bookmarkStart w:id="49" w:name="sub_430601"/>
      <w:bookmarkEnd w:id="48"/>
      <w:r>
        <w:t>1) оставляет жалобу без удовлетворения;</w:t>
      </w:r>
    </w:p>
    <w:p w:rsidR="00000000" w:rsidRDefault="009F5BBD">
      <w:bookmarkStart w:id="50" w:name="sub_430602"/>
      <w:bookmarkEnd w:id="49"/>
      <w:r>
        <w:t>2) отменяет решение контрольн</w:t>
      </w:r>
      <w:r>
        <w:t>ого (надзорного) органа полностью или частично;</w:t>
      </w:r>
    </w:p>
    <w:p w:rsidR="00000000" w:rsidRDefault="009F5BBD">
      <w:bookmarkStart w:id="51" w:name="sub_430603"/>
      <w:bookmarkEnd w:id="50"/>
      <w:r>
        <w:t>3) отменяет решение контрольного (надзорного) органа полностью и принимает новое решение;</w:t>
      </w:r>
    </w:p>
    <w:p w:rsidR="00000000" w:rsidRDefault="009F5BBD">
      <w:bookmarkStart w:id="52" w:name="sub_430604"/>
      <w:bookmarkEnd w:id="51"/>
      <w:r>
        <w:t>4) признает действия (бездействие) должностных лиц контрольных (надзорных) орг</w:t>
      </w:r>
      <w:r>
        <w:t>анов незаконными и выносит решение по существу, в том числе об осуществлении при необходимости определенных действий.</w:t>
      </w:r>
    </w:p>
    <w:p w:rsidR="009F5BBD" w:rsidRDefault="009F5BBD">
      <w:bookmarkStart w:id="53" w:name="sub_4307"/>
      <w:bookmarkEnd w:id="52"/>
      <w: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hyperlink r:id="rId12" w:history="1">
        <w:r>
          <w:rPr>
            <w:rStyle w:val="a4"/>
          </w:rPr>
          <w:t>един</w:t>
        </w:r>
        <w:r>
          <w:rPr>
            <w:rStyle w:val="a4"/>
          </w:rPr>
          <w:t>ом портале</w:t>
        </w:r>
      </w:hyperlink>
      <w:r>
        <w:t xml:space="preserve">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bookmarkEnd w:id="53"/>
    </w:p>
    <w:sectPr w:rsidR="009F5BBD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BD" w:rsidRDefault="009F5BBD">
      <w:r>
        <w:separator/>
      </w:r>
    </w:p>
  </w:endnote>
  <w:endnote w:type="continuationSeparator" w:id="0">
    <w:p w:rsidR="009F5BBD" w:rsidRDefault="009F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BD" w:rsidRDefault="009F5BBD">
      <w:r>
        <w:separator/>
      </w:r>
    </w:p>
  </w:footnote>
  <w:footnote w:type="continuationSeparator" w:id="0">
    <w:p w:rsidR="009F5BBD" w:rsidRDefault="009F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75"/>
    <w:rsid w:val="009F5BBD"/>
    <w:rsid w:val="00C6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9EF69"/>
  <w14:defaultImageDpi w14:val="0"/>
  <w15:docId w15:val="{2E8DAE22-07C0-4361-80B8-003BF1FE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character" w:customStyle="1" w:styleId="a9">
    <w:name w:val="Не вступил в силу"/>
    <w:basedOn w:val="a3"/>
    <w:uiPriority w:val="99"/>
    <w:rPr>
      <w:b w:val="0"/>
      <w:bCs w:val="0"/>
      <w:color w:val="000000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90941/277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9803" TargetMode="External"/><Relationship Id="rId12" Type="http://schemas.openxmlformats.org/officeDocument/2006/relationships/hyperlink" Target="http://internet.garant.ru/document/redirect/990941/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30758/1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0889843/902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4522/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79182</cp:lastModifiedBy>
  <cp:revision>2</cp:revision>
  <dcterms:created xsi:type="dcterms:W3CDTF">2022-03-17T11:20:00Z</dcterms:created>
  <dcterms:modified xsi:type="dcterms:W3CDTF">2022-03-17T11:20:00Z</dcterms:modified>
</cp:coreProperties>
</file>